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99E37" w14:textId="77777777" w:rsidR="00570688" w:rsidRDefault="000E48A5" w:rsidP="000E48A5">
      <w:pPr>
        <w:shd w:val="clear" w:color="auto" w:fill="FFFFFF"/>
        <w:spacing w:after="120" w:line="384" w:lineRule="atLeast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Modulārās profesionālās izglītības programmas </w:t>
      </w:r>
    </w:p>
    <w:p w14:paraId="25BB07FC" w14:textId="5E60A227" w:rsidR="00906534" w:rsidRDefault="004C5AA5" w:rsidP="000E48A5">
      <w:pPr>
        <w:shd w:val="clear" w:color="auto" w:fill="FFFFFF"/>
        <w:spacing w:after="120" w:line="384" w:lineRule="atLeast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70688">
        <w:rPr>
          <w:rFonts w:ascii="Times New Roman" w:hAnsi="Times New Roman" w:cs="Times New Roman"/>
          <w:b/>
          <w:sz w:val="32"/>
          <w:szCs w:val="32"/>
        </w:rPr>
        <w:t>“</w:t>
      </w:r>
      <w:r w:rsidR="00570688" w:rsidRPr="00570688">
        <w:rPr>
          <w:rFonts w:ascii="Times New Roman" w:hAnsi="Times New Roman" w:cs="Times New Roman"/>
          <w:b/>
          <w:sz w:val="32"/>
          <w:szCs w:val="32"/>
        </w:rPr>
        <w:t>Loģistikas darbinieks, Noliktavas darbinieks, Dokers</w:t>
      </w:r>
      <w:r w:rsidR="00570688" w:rsidRPr="00570688">
        <w:rPr>
          <w:rFonts w:ascii="Times New Roman" w:hAnsi="Times New Roman" w:cs="Times New Roman"/>
          <w:b/>
          <w:sz w:val="32"/>
          <w:szCs w:val="32"/>
        </w:rPr>
        <w:t>”</w:t>
      </w:r>
    </w:p>
    <w:p w14:paraId="0B4A8386" w14:textId="097487A9" w:rsidR="000E48A5" w:rsidRPr="005D0DED" w:rsidRDefault="000E48A5" w:rsidP="000E48A5">
      <w:pPr>
        <w:shd w:val="clear" w:color="auto" w:fill="FFFFFF"/>
        <w:spacing w:after="120" w:line="384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D0DED">
        <w:rPr>
          <w:rFonts w:ascii="Times New Roman" w:hAnsi="Times New Roman" w:cs="Times New Roman"/>
          <w:b/>
          <w:sz w:val="28"/>
          <w:szCs w:val="28"/>
        </w:rPr>
        <w:t>Veiktie nebūtiskie grozījumi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603"/>
        <w:gridCol w:w="3320"/>
        <w:gridCol w:w="4378"/>
        <w:gridCol w:w="4950"/>
      </w:tblGrid>
      <w:tr w:rsidR="00B0731E" w14:paraId="0795BED4" w14:textId="77777777" w:rsidTr="00BA3F3E">
        <w:tc>
          <w:tcPr>
            <w:tcW w:w="603" w:type="dxa"/>
            <w:vAlign w:val="center"/>
          </w:tcPr>
          <w:p w14:paraId="132E143C" w14:textId="77777777" w:rsidR="00B0731E" w:rsidRDefault="00B0731E" w:rsidP="00E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063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69CAF26C" w14:textId="77777777" w:rsidR="00B0731E" w:rsidRPr="000E0063" w:rsidRDefault="00B0731E" w:rsidP="00E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063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320" w:type="dxa"/>
            <w:vAlign w:val="center"/>
          </w:tcPr>
          <w:p w14:paraId="29C31505" w14:textId="543902EB" w:rsidR="00B0731E" w:rsidRPr="000E0063" w:rsidRDefault="000E48A5" w:rsidP="00E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MIP saturs/karte</w:t>
            </w:r>
          </w:p>
        </w:tc>
        <w:tc>
          <w:tcPr>
            <w:tcW w:w="4378" w:type="dxa"/>
            <w:vAlign w:val="center"/>
          </w:tcPr>
          <w:p w14:paraId="3C0A16FD" w14:textId="104137CA" w:rsidR="00B0731E" w:rsidRPr="000E0063" w:rsidRDefault="000E48A5" w:rsidP="00E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Veiktie nebūtiskie grozījumi</w:t>
            </w:r>
          </w:p>
        </w:tc>
        <w:tc>
          <w:tcPr>
            <w:tcW w:w="4950" w:type="dxa"/>
            <w:vAlign w:val="center"/>
          </w:tcPr>
          <w:p w14:paraId="6A20CE43" w14:textId="77777777" w:rsidR="00B0731E" w:rsidRPr="000E0063" w:rsidRDefault="00B0731E" w:rsidP="00E64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Pamatojums un piezīmes</w:t>
            </w:r>
          </w:p>
        </w:tc>
      </w:tr>
      <w:tr w:rsidR="00291AEF" w14:paraId="19BB4DCB" w14:textId="77777777" w:rsidTr="00D46D72">
        <w:trPr>
          <w:trHeight w:val="4838"/>
        </w:trPr>
        <w:tc>
          <w:tcPr>
            <w:tcW w:w="603" w:type="dxa"/>
            <w:vMerge w:val="restart"/>
            <w:vAlign w:val="center"/>
          </w:tcPr>
          <w:p w14:paraId="16C6805E" w14:textId="77777777" w:rsidR="00291AEF" w:rsidRPr="000E0063" w:rsidRDefault="00291AEF" w:rsidP="00E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vMerge w:val="restart"/>
            <w:vAlign w:val="center"/>
          </w:tcPr>
          <w:p w14:paraId="58375636" w14:textId="1DCC7F95" w:rsidR="00291AEF" w:rsidRPr="00C46E8F" w:rsidRDefault="00291AEF" w:rsidP="00C46E8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46E8F">
              <w:rPr>
                <w:rFonts w:ascii="Times New Roman" w:hAnsi="Times New Roman" w:cs="Times New Roman"/>
                <w:bCs/>
              </w:rPr>
              <w:t xml:space="preserve">„Transporta un loģistikas nozares uzņēmumu </w:t>
            </w:r>
            <w:proofErr w:type="spellStart"/>
            <w:r w:rsidRPr="00C46E8F">
              <w:rPr>
                <w:rFonts w:ascii="Times New Roman" w:hAnsi="Times New Roman" w:cs="Times New Roman"/>
                <w:bCs/>
              </w:rPr>
              <w:t>pamatprocesi</w:t>
            </w:r>
            <w:proofErr w:type="spellEnd"/>
            <w:r w:rsidRPr="00C46E8F">
              <w:rPr>
                <w:rFonts w:ascii="Times New Roman" w:hAnsi="Times New Roman" w:cs="Times New Roman"/>
                <w:bCs/>
              </w:rPr>
              <w:t>'</w:t>
            </w:r>
          </w:p>
        </w:tc>
        <w:tc>
          <w:tcPr>
            <w:tcW w:w="4378" w:type="dxa"/>
          </w:tcPr>
          <w:p w14:paraId="4006CE6F" w14:textId="77777777" w:rsidR="00291AEF" w:rsidRPr="00080261" w:rsidRDefault="00291AEF" w:rsidP="00444CA0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Transporta un loģistikas nozares raksturojums.</w:t>
            </w:r>
          </w:p>
          <w:p w14:paraId="41E5B270" w14:textId="77777777" w:rsidR="00291AEF" w:rsidRDefault="00291AEF" w:rsidP="00444CA0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Galvenie transportēšanas veidi un līdzekļi.</w:t>
            </w:r>
          </w:p>
          <w:p w14:paraId="77A2EC05" w14:textId="77777777" w:rsidR="00291AEF" w:rsidRDefault="00291AEF" w:rsidP="00444CA0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</w:rPr>
            </w:pPr>
            <w:r w:rsidRPr="00444CA0">
              <w:rPr>
                <w:rFonts w:ascii="Times New Roman" w:hAnsi="Times New Roman" w:cs="Times New Roman"/>
              </w:rPr>
              <w:t xml:space="preserve">Transportēšanas un loģistikas </w:t>
            </w:r>
            <w:proofErr w:type="spellStart"/>
            <w:r w:rsidRPr="00444CA0">
              <w:rPr>
                <w:rFonts w:ascii="Times New Roman" w:hAnsi="Times New Roman" w:cs="Times New Roman"/>
              </w:rPr>
              <w:t>pamatprocesu</w:t>
            </w:r>
            <w:proofErr w:type="spellEnd"/>
            <w:r w:rsidRPr="00444CA0">
              <w:rPr>
                <w:rFonts w:ascii="Times New Roman" w:hAnsi="Times New Roman" w:cs="Times New Roman"/>
              </w:rPr>
              <w:t xml:space="preserve"> savstarpējā sasaiste.</w:t>
            </w:r>
          </w:p>
          <w:p w14:paraId="5DF33B12" w14:textId="07226E2E" w:rsidR="00291AEF" w:rsidRPr="00444CA0" w:rsidRDefault="00291AEF" w:rsidP="00444CA0">
            <w:pPr>
              <w:pStyle w:val="ListParagraph"/>
              <w:numPr>
                <w:ilvl w:val="2"/>
                <w:numId w:val="5"/>
              </w:numPr>
              <w:rPr>
                <w:rFonts w:ascii="Times New Roman" w:hAnsi="Times New Roman" w:cs="Times New Roman"/>
              </w:rPr>
            </w:pPr>
            <w:r w:rsidRPr="00444CA0">
              <w:rPr>
                <w:rFonts w:ascii="Times New Roman" w:hAnsi="Times New Roman" w:cs="Times New Roman"/>
                <w:color w:val="92D050"/>
              </w:rPr>
              <w:t>Transporta un loģistikas ekonomiskā ģeogrāfija</w:t>
            </w:r>
          </w:p>
        </w:tc>
        <w:tc>
          <w:tcPr>
            <w:tcW w:w="4950" w:type="dxa"/>
          </w:tcPr>
          <w:p w14:paraId="5A94D3A4" w14:textId="77777777" w:rsidR="00291AEF" w:rsidRDefault="00291AEF" w:rsidP="00E642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Metodiskās darba grupas sanāksme 2018.gada 16.februārī</w:t>
            </w:r>
          </w:p>
          <w:p w14:paraId="7491FB5D" w14:textId="77777777" w:rsidR="00291AEF" w:rsidRDefault="00291AEF" w:rsidP="00E6422E">
            <w:pPr>
              <w:jc w:val="both"/>
              <w:rPr>
                <w:rFonts w:ascii="Times New Roman" w:hAnsi="Times New Roman" w:cs="Times New Roman"/>
              </w:rPr>
            </w:pPr>
          </w:p>
          <w:p w14:paraId="6641E435" w14:textId="77777777" w:rsidR="00291AEF" w:rsidRPr="00080261" w:rsidRDefault="00291AEF" w:rsidP="00444CA0">
            <w:p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Moduļa saturā nav iekļautas tēmas par ekonomisko ģeogrāfiju.</w:t>
            </w:r>
          </w:p>
          <w:p w14:paraId="08DCA41E" w14:textId="77777777" w:rsidR="00291AEF" w:rsidRPr="00080261" w:rsidRDefault="00291AEF" w:rsidP="00444CA0">
            <w:pPr>
              <w:jc w:val="both"/>
              <w:rPr>
                <w:rFonts w:ascii="Times New Roman" w:hAnsi="Times New Roman" w:cs="Times New Roman"/>
              </w:rPr>
            </w:pPr>
          </w:p>
          <w:p w14:paraId="1390C4BB" w14:textId="77777777" w:rsidR="00291AEF" w:rsidRPr="00080261" w:rsidRDefault="00291AEF" w:rsidP="00444CA0">
            <w:p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Loģistikas darbinieka profesijas standarts:</w:t>
            </w:r>
          </w:p>
          <w:p w14:paraId="33D7E565" w14:textId="77777777" w:rsidR="00291AEF" w:rsidRPr="00080261" w:rsidRDefault="00291AEF" w:rsidP="00444CA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profesionālās darbības pamatuzdevumu veikšanai nepieciešamās prasmes 8. punkts  - lietot ģeogrāfiskās kartes.</w:t>
            </w:r>
          </w:p>
          <w:p w14:paraId="7C8814A7" w14:textId="77777777" w:rsidR="00291AEF" w:rsidRPr="00080261" w:rsidRDefault="00291AEF" w:rsidP="00444CA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profesionālās darbības pamatuzdevumu veikšanai nepieciešamās zināšanas 3.14. punkts -  ģeogrāfiskās kartes (t.sk. reljefa kartes, pasta indeksa kartes) un valstu ģeogrāfiskās īpatnības;</w:t>
            </w:r>
          </w:p>
          <w:p w14:paraId="0B8D3705" w14:textId="77777777" w:rsidR="00291AEF" w:rsidRPr="00080261" w:rsidRDefault="00291AEF" w:rsidP="00444CA0">
            <w:pPr>
              <w:jc w:val="both"/>
              <w:rPr>
                <w:rFonts w:ascii="Times New Roman" w:hAnsi="Times New Roman" w:cs="Times New Roman"/>
              </w:rPr>
            </w:pPr>
          </w:p>
          <w:p w14:paraId="4384611B" w14:textId="77777777" w:rsidR="00291AEF" w:rsidRPr="00080261" w:rsidRDefault="00291AEF" w:rsidP="00444CA0">
            <w:p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Moduļa saturs jāpapildina ar tēmu „Transporta un loģistikas ekonomiskā ģeogrāfija”</w:t>
            </w:r>
          </w:p>
          <w:p w14:paraId="572DF921" w14:textId="1A8828CD" w:rsidR="00291AEF" w:rsidRPr="0082349B" w:rsidRDefault="00291AEF" w:rsidP="00E6422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1AEF" w14:paraId="43552D6E" w14:textId="77777777" w:rsidTr="00610E8C">
        <w:trPr>
          <w:trHeight w:val="2550"/>
        </w:trPr>
        <w:tc>
          <w:tcPr>
            <w:tcW w:w="603" w:type="dxa"/>
            <w:vMerge/>
            <w:vAlign w:val="center"/>
          </w:tcPr>
          <w:p w14:paraId="28ED1C68" w14:textId="0C32BBF2" w:rsidR="00291AEF" w:rsidRDefault="00291AEF" w:rsidP="00291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/>
            <w:vAlign w:val="center"/>
          </w:tcPr>
          <w:p w14:paraId="2B6783DF" w14:textId="45DE4961" w:rsidR="00291AEF" w:rsidRDefault="00291AEF" w:rsidP="00E64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14:paraId="0ADC0998" w14:textId="77777777" w:rsidR="00291AEF" w:rsidRPr="00080261" w:rsidRDefault="00291AEF" w:rsidP="0049241D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3.1.1. Transporta un loģistikas nozares darbinieku galvenie pienākumi.</w:t>
            </w:r>
          </w:p>
          <w:p w14:paraId="3668C2FE" w14:textId="77777777" w:rsidR="00291AEF" w:rsidRPr="00080261" w:rsidRDefault="00291AEF" w:rsidP="0049241D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3.1.2. Galvenās specializācijas transporta un loģistikas nozares darbiniekiem.</w:t>
            </w:r>
          </w:p>
          <w:p w14:paraId="24CFD313" w14:textId="77777777" w:rsidR="00291AEF" w:rsidRDefault="00291AEF" w:rsidP="0049241D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3.1.3. Transporta un loģistikas nozares darbinieku darbu atšķirības.</w:t>
            </w:r>
          </w:p>
          <w:p w14:paraId="3D3ABD6E" w14:textId="2AFF7810" w:rsidR="00291AEF" w:rsidRPr="00F402E4" w:rsidRDefault="00291AEF" w:rsidP="0049241D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49241D">
              <w:rPr>
                <w:rFonts w:ascii="Times New Roman" w:eastAsia="Times New Roman" w:hAnsi="Times New Roman" w:cs="Times New Roman"/>
                <w:color w:val="92D050"/>
                <w:lang w:eastAsia="en-GB"/>
              </w:rPr>
              <w:t>3.1.4.</w:t>
            </w:r>
            <w:r w:rsidRPr="0049241D">
              <w:rPr>
                <w:rFonts w:ascii="Times New Roman" w:hAnsi="Times New Roman" w:cs="Times New Roman"/>
                <w:color w:val="92D050"/>
              </w:rPr>
              <w:t xml:space="preserve"> </w:t>
            </w:r>
            <w:r w:rsidRPr="0049241D">
              <w:rPr>
                <w:rFonts w:ascii="Times New Roman" w:hAnsi="Times New Roman" w:cs="Times New Roman"/>
                <w:color w:val="92D050"/>
              </w:rPr>
              <w:t>Transporta un loģistikas nozares darbinieku darbs ar dokumentiem</w:t>
            </w:r>
            <w:r w:rsidRPr="0049241D">
              <w:rPr>
                <w:rFonts w:ascii="Times New Roman" w:hAnsi="Times New Roman" w:cs="Times New Roman"/>
                <w:color w:val="92D050"/>
              </w:rPr>
              <w:t>.</w:t>
            </w:r>
          </w:p>
        </w:tc>
        <w:tc>
          <w:tcPr>
            <w:tcW w:w="4950" w:type="dxa"/>
          </w:tcPr>
          <w:p w14:paraId="55A467FE" w14:textId="77777777" w:rsidR="00291AEF" w:rsidRPr="00080261" w:rsidRDefault="00291AEF" w:rsidP="0049241D">
            <w:p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Darbinieku galvenie darba pienākumi tiek saistīti ar darbinieku individuālajām īpašībām un profesionālo kompetenci.</w:t>
            </w:r>
          </w:p>
          <w:p w14:paraId="1F36654D" w14:textId="77777777" w:rsidR="00291AEF" w:rsidRPr="00080261" w:rsidRDefault="00291AEF" w:rsidP="0049241D">
            <w:pPr>
              <w:jc w:val="both"/>
              <w:rPr>
                <w:rFonts w:ascii="Times New Roman" w:hAnsi="Times New Roman" w:cs="Times New Roman"/>
              </w:rPr>
            </w:pPr>
          </w:p>
          <w:p w14:paraId="11820060" w14:textId="04D8EF47" w:rsidR="00291AEF" w:rsidRPr="00F402E4" w:rsidRDefault="00291AEF" w:rsidP="0049241D">
            <w:pPr>
              <w:jc w:val="both"/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Moduļa saturs jāpapildina ar jaunu apakšpunktu „Transporta un loģistikas nozares darbinieku darbs ar dokumentiem”.</w:t>
            </w:r>
          </w:p>
        </w:tc>
      </w:tr>
      <w:tr w:rsidR="00133B15" w14:paraId="0B7CE174" w14:textId="77777777" w:rsidTr="00BA3F3E">
        <w:tc>
          <w:tcPr>
            <w:tcW w:w="603" w:type="dxa"/>
            <w:vMerge w:val="restart"/>
            <w:vAlign w:val="center"/>
          </w:tcPr>
          <w:p w14:paraId="67456518" w14:textId="7C61AF59" w:rsidR="00133B15" w:rsidRDefault="00291AEF" w:rsidP="00E64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0" w:type="dxa"/>
            <w:vMerge w:val="restart"/>
            <w:vAlign w:val="center"/>
          </w:tcPr>
          <w:p w14:paraId="6C444593" w14:textId="1897504F" w:rsidR="00133B15" w:rsidRDefault="00A6324E" w:rsidP="00E642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“Kravu identificēšana”</w:t>
            </w:r>
          </w:p>
        </w:tc>
        <w:tc>
          <w:tcPr>
            <w:tcW w:w="4378" w:type="dxa"/>
          </w:tcPr>
          <w:p w14:paraId="77C1108A" w14:textId="77777777" w:rsidR="00133B15" w:rsidRDefault="009D5AD7" w:rsidP="002E046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Mainīta moduļu secība:</w:t>
            </w:r>
          </w:p>
          <w:p w14:paraId="122DFBE9" w14:textId="437762CB" w:rsidR="009D5AD7" w:rsidRPr="00F402E4" w:rsidRDefault="009D5AD7" w:rsidP="002E046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Moduli “Kravu identificēšana” apgūst pirms moduļa “Kravu izvietošana noliktavā”.</w:t>
            </w:r>
          </w:p>
        </w:tc>
        <w:tc>
          <w:tcPr>
            <w:tcW w:w="4950" w:type="dxa"/>
            <w:vMerge w:val="restart"/>
          </w:tcPr>
          <w:p w14:paraId="1EFFE14B" w14:textId="5615D911" w:rsidR="00DD01FA" w:rsidRDefault="00DD01FA" w:rsidP="00DD01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Metodiskās darba grupas sanāksme 2018.gada 16.februārī</w:t>
            </w:r>
          </w:p>
          <w:p w14:paraId="1F353A6B" w14:textId="580EDB29" w:rsidR="009D5AD7" w:rsidRDefault="009D5AD7" w:rsidP="00DD01FA">
            <w:pPr>
              <w:jc w:val="both"/>
              <w:rPr>
                <w:rFonts w:ascii="Times New Roman" w:hAnsi="Times New Roman" w:cs="Times New Roman"/>
              </w:rPr>
            </w:pPr>
          </w:p>
          <w:p w14:paraId="78670A66" w14:textId="77777777" w:rsidR="009D5AD7" w:rsidRDefault="009D5AD7" w:rsidP="009D5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Moduļa saturā par preču identifikāciju nav iekļauts muitas vai ne muitas preču statuss.</w:t>
            </w:r>
          </w:p>
          <w:p w14:paraId="2406D95A" w14:textId="77777777" w:rsidR="009D5AD7" w:rsidRDefault="009D5AD7" w:rsidP="009D5AD7">
            <w:pPr>
              <w:jc w:val="both"/>
              <w:rPr>
                <w:rFonts w:ascii="Times New Roman" w:hAnsi="Times New Roman" w:cs="Times New Roman"/>
              </w:rPr>
            </w:pPr>
          </w:p>
          <w:p w14:paraId="4CFA87E4" w14:textId="35CD138F" w:rsidR="009D5AD7" w:rsidRDefault="009D5AD7" w:rsidP="009D5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Moduļa saturs jāpapildina ar jaunu apakšpunktu „Muitas režīmu kravu identificēšana”.</w:t>
            </w:r>
          </w:p>
          <w:p w14:paraId="0925D584" w14:textId="769150B1" w:rsidR="00133B15" w:rsidRPr="00F402E4" w:rsidRDefault="00133B15" w:rsidP="00E6422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C4B56" w14:paraId="0B9A1086" w14:textId="77777777" w:rsidTr="007D0820">
        <w:trPr>
          <w:trHeight w:val="4331"/>
        </w:trPr>
        <w:tc>
          <w:tcPr>
            <w:tcW w:w="603" w:type="dxa"/>
            <w:vMerge/>
            <w:vAlign w:val="center"/>
          </w:tcPr>
          <w:p w14:paraId="655C6893" w14:textId="77777777" w:rsidR="001C4B56" w:rsidRDefault="001C4B56" w:rsidP="009D5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0" w:type="dxa"/>
            <w:vMerge/>
            <w:vAlign w:val="center"/>
          </w:tcPr>
          <w:p w14:paraId="2524B1A3" w14:textId="77777777" w:rsidR="001C4B56" w:rsidRDefault="001C4B56" w:rsidP="009D5A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14:paraId="0C3F70B4" w14:textId="77777777" w:rsidR="001C4B56" w:rsidRPr="00080261" w:rsidRDefault="001C4B56" w:rsidP="009D5AD7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2.1.1. Ātri bojājošās kravas un pārtikas produkti, to īpašības ietekmējošie fizikālie un ķīmiskie faktori.</w:t>
            </w:r>
          </w:p>
          <w:p w14:paraId="78D368EE" w14:textId="77777777" w:rsidR="001C4B56" w:rsidRPr="00080261" w:rsidRDefault="001C4B56" w:rsidP="009D5AD7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2.1.2. Ātri bojājošos kravu marķējumi un speciālās iekārtas saskaņā ar ATP</w:t>
            </w:r>
          </w:p>
          <w:p w14:paraId="616D647E" w14:textId="77777777" w:rsidR="001C4B56" w:rsidRPr="00080261" w:rsidRDefault="001C4B56" w:rsidP="009D5AD7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2.1.3. Bīstamās kravas, to bīstamības kritēriji un klasifikācija pēc ADR</w:t>
            </w:r>
          </w:p>
          <w:p w14:paraId="3CB51203" w14:textId="77777777" w:rsidR="001C4B56" w:rsidRPr="00080261" w:rsidRDefault="001C4B56" w:rsidP="009D5AD7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>2.1.4. Bīstamo kravu iepakošanas, marķēšanas nosacījumi un speciālās iekārtas drošai kravu apritei.</w:t>
            </w:r>
          </w:p>
          <w:p w14:paraId="0980C792" w14:textId="1DDA3828" w:rsidR="001C4B56" w:rsidRDefault="001C4B56" w:rsidP="009D5AD7">
            <w:pPr>
              <w:rPr>
                <w:rFonts w:ascii="Times New Roman" w:hAnsi="Times New Roman" w:cs="Times New Roman"/>
              </w:rPr>
            </w:pPr>
            <w:r w:rsidRPr="00080261">
              <w:rPr>
                <w:rFonts w:ascii="Times New Roman" w:hAnsi="Times New Roman" w:cs="Times New Roman"/>
              </w:rPr>
              <w:t xml:space="preserve">2.1.5. </w:t>
            </w:r>
            <w:proofErr w:type="spellStart"/>
            <w:r w:rsidRPr="00080261">
              <w:rPr>
                <w:rFonts w:ascii="Times New Roman" w:hAnsi="Times New Roman" w:cs="Times New Roman"/>
              </w:rPr>
              <w:t>Lielgabarīta</w:t>
            </w:r>
            <w:proofErr w:type="spellEnd"/>
            <w:r w:rsidRPr="00080261">
              <w:rPr>
                <w:rFonts w:ascii="Times New Roman" w:hAnsi="Times New Roman" w:cs="Times New Roman"/>
              </w:rPr>
              <w:t xml:space="preserve"> un smagsvara kravas un to apzīmēšana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7A924AE" w14:textId="281011D8" w:rsidR="001C4B56" w:rsidRPr="009D5AD7" w:rsidRDefault="001C4B56" w:rsidP="009D5AD7">
            <w:pPr>
              <w:rPr>
                <w:rFonts w:ascii="Times New Roman" w:hAnsi="Times New Roman" w:cs="Times New Roman"/>
                <w:color w:val="92D050"/>
              </w:rPr>
            </w:pPr>
            <w:r w:rsidRPr="009D5AD7">
              <w:rPr>
                <w:rFonts w:ascii="Times New Roman" w:hAnsi="Times New Roman" w:cs="Times New Roman"/>
                <w:color w:val="92D050"/>
              </w:rPr>
              <w:t xml:space="preserve">2.1.6. </w:t>
            </w:r>
            <w:r w:rsidRPr="009D5AD7">
              <w:rPr>
                <w:rFonts w:ascii="Times New Roman" w:hAnsi="Times New Roman" w:cs="Times New Roman"/>
                <w:color w:val="92D050"/>
              </w:rPr>
              <w:t>Muitas režīmu kravu identificēšana</w:t>
            </w:r>
            <w:r w:rsidRPr="009D5AD7">
              <w:rPr>
                <w:rFonts w:ascii="Times New Roman" w:hAnsi="Times New Roman" w:cs="Times New Roman"/>
                <w:color w:val="92D050"/>
              </w:rPr>
              <w:t>.</w:t>
            </w:r>
          </w:p>
          <w:p w14:paraId="0BBF72B7" w14:textId="1E6EA6CE" w:rsidR="001C4B56" w:rsidRPr="00F402E4" w:rsidRDefault="001C4B56" w:rsidP="009D5AD7">
            <w:pPr>
              <w:pStyle w:val="CommentText"/>
              <w:jc w:val="both"/>
              <w:rPr>
                <w:color w:val="92D050"/>
                <w:sz w:val="22"/>
                <w:szCs w:val="22"/>
              </w:rPr>
            </w:pPr>
          </w:p>
        </w:tc>
        <w:tc>
          <w:tcPr>
            <w:tcW w:w="4950" w:type="dxa"/>
            <w:vMerge/>
          </w:tcPr>
          <w:p w14:paraId="4AA0884F" w14:textId="3FD17D1A" w:rsidR="001C4B56" w:rsidRPr="00F402E4" w:rsidRDefault="001C4B56" w:rsidP="009D5A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E7A0B" w14:paraId="3862B6EB" w14:textId="77777777" w:rsidTr="00AD012F">
        <w:trPr>
          <w:trHeight w:val="2356"/>
        </w:trPr>
        <w:tc>
          <w:tcPr>
            <w:tcW w:w="603" w:type="dxa"/>
            <w:vAlign w:val="center"/>
          </w:tcPr>
          <w:p w14:paraId="79667A1F" w14:textId="316520A9" w:rsidR="00BE7A0B" w:rsidRDefault="00BE7A0B" w:rsidP="009D5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20" w:type="dxa"/>
            <w:vAlign w:val="center"/>
          </w:tcPr>
          <w:p w14:paraId="6B67FB48" w14:textId="771A68E9" w:rsidR="00BE7A0B" w:rsidRDefault="00BE7A0B" w:rsidP="009D5AD7">
            <w:pPr>
              <w:rPr>
                <w:rFonts w:ascii="Times New Roman" w:hAnsi="Times New Roman"/>
                <w:sz w:val="24"/>
                <w:szCs w:val="24"/>
              </w:rPr>
            </w:pPr>
            <w:r w:rsidRPr="00535ACF">
              <w:rPr>
                <w:rFonts w:ascii="Times New Roman" w:hAnsi="Times New Roman"/>
                <w:color w:val="000000"/>
                <w:sz w:val="24"/>
                <w:szCs w:val="24"/>
              </w:rPr>
              <w:t>“Kravu izvietošana noli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Pr="00535ACF">
              <w:rPr>
                <w:rFonts w:ascii="Times New Roman" w:hAnsi="Times New Roman"/>
                <w:color w:val="000000"/>
                <w:sz w:val="24"/>
                <w:szCs w:val="24"/>
              </w:rPr>
              <w:t>tavā”</w:t>
            </w:r>
          </w:p>
        </w:tc>
        <w:tc>
          <w:tcPr>
            <w:tcW w:w="4378" w:type="dxa"/>
          </w:tcPr>
          <w:p w14:paraId="36B5B2D3" w14:textId="77777777" w:rsidR="00BE7A0B" w:rsidRPr="00F208FA" w:rsidRDefault="00BE7A0B" w:rsidP="009D5AD7">
            <w:pPr>
              <w:jc w:val="both"/>
              <w:rPr>
                <w:rFonts w:ascii="Times New Roman" w:hAnsi="Times New Roman" w:cs="Times New Roman"/>
              </w:rPr>
            </w:pPr>
            <w:r w:rsidRPr="00F208FA">
              <w:rPr>
                <w:rFonts w:ascii="Times New Roman" w:hAnsi="Times New Roman" w:cs="Times New Roman"/>
              </w:rPr>
              <w:t>Papildināts</w:t>
            </w:r>
          </w:p>
          <w:p w14:paraId="0F1FFB76" w14:textId="53638C4C" w:rsidR="00BE7A0B" w:rsidRPr="00957E7A" w:rsidRDefault="00BE7A0B" w:rsidP="009D5AD7">
            <w:pPr>
              <w:jc w:val="both"/>
              <w:rPr>
                <w:rFonts w:ascii="Times New Roman" w:hAnsi="Times New Roman" w:cs="Times New Roman"/>
              </w:rPr>
            </w:pPr>
            <w:r w:rsidRPr="00F208FA">
              <w:rPr>
                <w:rFonts w:ascii="Times New Roman" w:hAnsi="Times New Roman" w:cs="Times New Roman"/>
              </w:rPr>
              <w:t>1.1.2. Kravu marķēšana: bīstamība, gabarīti, svars u.tml., to izvietojums uz kravas</w:t>
            </w:r>
            <w:r w:rsidRPr="00F208FA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F208FA">
              <w:rPr>
                <w:rFonts w:ascii="Times New Roman" w:hAnsi="Times New Roman" w:cs="Times New Roman"/>
                <w:color w:val="92D050"/>
              </w:rPr>
              <w:t>insturkcijas</w:t>
            </w:r>
            <w:proofErr w:type="spellEnd"/>
            <w:r w:rsidRPr="00F208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0" w:type="dxa"/>
          </w:tcPr>
          <w:p w14:paraId="21B5C726" w14:textId="0666A247" w:rsidR="00BE7A0B" w:rsidRDefault="00BE7A0B" w:rsidP="00101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Metodiskās darba grupas sanāksme 20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.gada </w:t>
            </w: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.februārī</w:t>
            </w:r>
          </w:p>
          <w:p w14:paraId="2A6C298E" w14:textId="1282E310" w:rsidR="00BE7A0B" w:rsidRDefault="00BE7A0B" w:rsidP="00101350">
            <w:pPr>
              <w:jc w:val="both"/>
              <w:rPr>
                <w:rFonts w:ascii="Times New Roman" w:hAnsi="Times New Roman" w:cs="Times New Roman"/>
              </w:rPr>
            </w:pPr>
          </w:p>
          <w:p w14:paraId="424D9250" w14:textId="0007EA2F" w:rsidR="00BE7A0B" w:rsidRDefault="00BE7A0B" w:rsidP="00101350">
            <w:pPr>
              <w:jc w:val="both"/>
              <w:rPr>
                <w:rFonts w:ascii="Times New Roman" w:hAnsi="Times New Roman" w:cs="Times New Roman"/>
              </w:rPr>
            </w:pPr>
          </w:p>
          <w:p w14:paraId="3F58D739" w14:textId="77777777" w:rsidR="00BE7A0B" w:rsidRDefault="00BE7A0B" w:rsidP="00ED60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PA3 1.1.2. papildināt “ un instrukcijas”.</w:t>
            </w:r>
          </w:p>
          <w:p w14:paraId="4E458790" w14:textId="77777777" w:rsidR="00BE7A0B" w:rsidRPr="00C86819" w:rsidRDefault="00BE7A0B" w:rsidP="00ED60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Idejas īstenošanai papildināt ar terminoloģiju valsts valodā un svešvalodās.</w:t>
            </w:r>
          </w:p>
          <w:p w14:paraId="58FE8C8C" w14:textId="77777777" w:rsidR="00BE7A0B" w:rsidRPr="00F402E4" w:rsidRDefault="00BE7A0B" w:rsidP="009D5A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600E" w14:paraId="1780C2AB" w14:textId="77777777" w:rsidTr="00880ABA">
        <w:trPr>
          <w:trHeight w:val="1656"/>
        </w:trPr>
        <w:tc>
          <w:tcPr>
            <w:tcW w:w="603" w:type="dxa"/>
            <w:vAlign w:val="center"/>
          </w:tcPr>
          <w:p w14:paraId="294C2613" w14:textId="43D2766D" w:rsidR="00ED600E" w:rsidRDefault="00ED600E" w:rsidP="009D5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vAlign w:val="center"/>
          </w:tcPr>
          <w:p w14:paraId="695D646B" w14:textId="115B1E77" w:rsidR="00ED600E" w:rsidRPr="00757C68" w:rsidRDefault="00ED600E" w:rsidP="009D5AD7">
            <w:pPr>
              <w:rPr>
                <w:rFonts w:ascii="Times New Roman" w:hAnsi="Times New Roman" w:cs="Times New Roman"/>
                <w:bCs/>
              </w:rPr>
            </w:pPr>
            <w:r w:rsidRPr="00535ACF">
              <w:rPr>
                <w:rFonts w:ascii="Times New Roman" w:hAnsi="Times New Roman"/>
                <w:color w:val="000000"/>
                <w:sz w:val="24"/>
                <w:szCs w:val="24"/>
              </w:rPr>
              <w:t>“Kravu sagatavošana pārvietošanai”;</w:t>
            </w:r>
          </w:p>
        </w:tc>
        <w:tc>
          <w:tcPr>
            <w:tcW w:w="4378" w:type="dxa"/>
          </w:tcPr>
          <w:p w14:paraId="3E8B32C6" w14:textId="77777777" w:rsidR="00ED600E" w:rsidRPr="00323A37" w:rsidRDefault="004D7506" w:rsidP="009D5AD7">
            <w:pPr>
              <w:jc w:val="both"/>
              <w:rPr>
                <w:rFonts w:ascii="Times New Roman" w:hAnsi="Times New Roman" w:cs="Times New Roman"/>
              </w:rPr>
            </w:pPr>
            <w:r w:rsidRPr="00323A37">
              <w:rPr>
                <w:rFonts w:ascii="Times New Roman" w:hAnsi="Times New Roman" w:cs="Times New Roman"/>
              </w:rPr>
              <w:t>Koriģēti tematu procentuālie īpatsvari:</w:t>
            </w:r>
          </w:p>
          <w:p w14:paraId="7A6218B4" w14:textId="77777777" w:rsidR="004D7506" w:rsidRPr="00323A37" w:rsidRDefault="004D7506" w:rsidP="009D5AD7">
            <w:pPr>
              <w:jc w:val="both"/>
              <w:rPr>
                <w:rFonts w:ascii="Times New Roman" w:hAnsi="Times New Roman" w:cs="Times New Roman"/>
              </w:rPr>
            </w:pPr>
            <w:r w:rsidRPr="00323A37">
              <w:rPr>
                <w:rFonts w:ascii="Times New Roman" w:hAnsi="Times New Roman" w:cs="Times New Roman"/>
              </w:rPr>
              <w:t>2.1. Kravas fizikālie mērījumi. (</w:t>
            </w:r>
            <w:r w:rsidRPr="00323A37">
              <w:rPr>
                <w:rFonts w:ascii="Times New Roman" w:hAnsi="Times New Roman" w:cs="Times New Roman"/>
                <w:color w:val="92D050"/>
              </w:rPr>
              <w:t>2</w:t>
            </w:r>
            <w:r w:rsidRPr="00323A37">
              <w:rPr>
                <w:rFonts w:ascii="Times New Roman" w:hAnsi="Times New Roman" w:cs="Times New Roman"/>
                <w:color w:val="92D050"/>
              </w:rPr>
              <w:t>0</w:t>
            </w:r>
            <w:r w:rsidRPr="00323A37">
              <w:rPr>
                <w:rFonts w:ascii="Times New Roman" w:hAnsi="Times New Roman" w:cs="Times New Roman"/>
                <w:color w:val="92D050"/>
              </w:rPr>
              <w:t xml:space="preserve">% </w:t>
            </w:r>
            <w:r w:rsidRPr="00323A37">
              <w:rPr>
                <w:rFonts w:ascii="Times New Roman" w:hAnsi="Times New Roman" w:cs="Times New Roman"/>
              </w:rPr>
              <w:t>no moduļa kopējā apjoma)</w:t>
            </w:r>
          </w:p>
          <w:p w14:paraId="4ECC76A3" w14:textId="77777777" w:rsidR="004D7506" w:rsidRPr="00323A37" w:rsidRDefault="004D7506" w:rsidP="009D5AD7">
            <w:pPr>
              <w:jc w:val="both"/>
              <w:rPr>
                <w:rFonts w:ascii="Times New Roman" w:hAnsi="Times New Roman" w:cs="Times New Roman"/>
              </w:rPr>
            </w:pPr>
            <w:r w:rsidRPr="00323A37">
              <w:rPr>
                <w:rFonts w:ascii="Times New Roman" w:hAnsi="Times New Roman" w:cs="Times New Roman"/>
              </w:rPr>
              <w:t>3.1. Kravu nostiprināšana. (</w:t>
            </w:r>
            <w:r w:rsidRPr="00323A37">
              <w:rPr>
                <w:rFonts w:ascii="Times New Roman" w:hAnsi="Times New Roman" w:cs="Times New Roman"/>
                <w:color w:val="92D050"/>
              </w:rPr>
              <w:t>2</w:t>
            </w:r>
            <w:r w:rsidRPr="00323A37">
              <w:rPr>
                <w:rFonts w:ascii="Times New Roman" w:hAnsi="Times New Roman" w:cs="Times New Roman"/>
                <w:color w:val="92D050"/>
              </w:rPr>
              <w:t>0</w:t>
            </w:r>
            <w:r w:rsidRPr="00323A37">
              <w:rPr>
                <w:rFonts w:ascii="Times New Roman" w:hAnsi="Times New Roman" w:cs="Times New Roman"/>
                <w:color w:val="92D050"/>
              </w:rPr>
              <w:t xml:space="preserve">% </w:t>
            </w:r>
            <w:r w:rsidRPr="00323A37">
              <w:rPr>
                <w:rFonts w:ascii="Times New Roman" w:hAnsi="Times New Roman" w:cs="Times New Roman"/>
              </w:rPr>
              <w:t>no moduļa kopējā apjoma)</w:t>
            </w:r>
          </w:p>
          <w:p w14:paraId="02C84CE2" w14:textId="77777777" w:rsidR="00CC6824" w:rsidRPr="00323A37" w:rsidRDefault="00CC6824" w:rsidP="009D5AD7">
            <w:pPr>
              <w:jc w:val="both"/>
              <w:rPr>
                <w:rFonts w:ascii="Times New Roman" w:hAnsi="Times New Roman" w:cs="Times New Roman"/>
              </w:rPr>
            </w:pPr>
            <w:r w:rsidRPr="00323A37">
              <w:rPr>
                <w:rFonts w:ascii="Times New Roman" w:hAnsi="Times New Roman" w:cs="Times New Roman"/>
              </w:rPr>
              <w:t>5.1. Drošu darba paņēmienu pielietošana. (</w:t>
            </w:r>
            <w:r w:rsidRPr="00323A37">
              <w:rPr>
                <w:rFonts w:ascii="Times New Roman" w:hAnsi="Times New Roman" w:cs="Times New Roman"/>
                <w:color w:val="92D050"/>
              </w:rPr>
              <w:t>15</w:t>
            </w:r>
            <w:r w:rsidRPr="00323A37">
              <w:rPr>
                <w:rFonts w:ascii="Times New Roman" w:hAnsi="Times New Roman" w:cs="Times New Roman"/>
                <w:color w:val="92D050"/>
              </w:rPr>
              <w:t xml:space="preserve">% </w:t>
            </w:r>
            <w:r w:rsidRPr="00323A37">
              <w:rPr>
                <w:rFonts w:ascii="Times New Roman" w:hAnsi="Times New Roman" w:cs="Times New Roman"/>
              </w:rPr>
              <w:t>no moduļa kopējā apjoma)</w:t>
            </w:r>
          </w:p>
          <w:p w14:paraId="27440055" w14:textId="77777777" w:rsidR="00CC6824" w:rsidRPr="00323A37" w:rsidRDefault="00CC6824" w:rsidP="009D5AD7">
            <w:pPr>
              <w:jc w:val="both"/>
              <w:rPr>
                <w:rFonts w:ascii="Times New Roman" w:hAnsi="Times New Roman" w:cs="Times New Roman"/>
              </w:rPr>
            </w:pPr>
          </w:p>
          <w:p w14:paraId="3EE23B95" w14:textId="0F3564F3" w:rsidR="00CC6824" w:rsidRPr="00323A37" w:rsidRDefault="00CC6824" w:rsidP="009D5AD7">
            <w:pPr>
              <w:jc w:val="both"/>
              <w:rPr>
                <w:rFonts w:ascii="Times New Roman" w:hAnsi="Times New Roman" w:cs="Times New Roman"/>
              </w:rPr>
            </w:pPr>
            <w:r w:rsidRPr="00323A37">
              <w:rPr>
                <w:rFonts w:ascii="Times New Roman" w:hAnsi="Times New Roman" w:cs="Times New Roman"/>
              </w:rPr>
              <w:t>Moduļa saturs papildināts ar 7.sasniedzamo rezultātu par dokumentu izstrādi (īpatsvars 15%)</w:t>
            </w:r>
          </w:p>
        </w:tc>
        <w:tc>
          <w:tcPr>
            <w:tcW w:w="4950" w:type="dxa"/>
          </w:tcPr>
          <w:p w14:paraId="55753980" w14:textId="77777777" w:rsidR="00D854CC" w:rsidRDefault="00D854CC" w:rsidP="00D854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Metodiskās darba grupas sanāksme 2020.gada 28.februārī</w:t>
            </w:r>
          </w:p>
          <w:p w14:paraId="318446FB" w14:textId="77777777" w:rsidR="00BE7A0B" w:rsidRDefault="00BE7A0B" w:rsidP="00BE7A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49A16B" w14:textId="77777777" w:rsidR="00BE7A0B" w:rsidRDefault="00BE7A0B" w:rsidP="00BE7A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Moduļu saturos jāiekļauj tēmas: ”Komunikācija ar klientu” un “Svešvalodas”, kā arī “Dokumentu pārvaldība”. Kā arī vajadzētu pārskatīt terminoloģiju moduļu saturos – vajadzētu izmantot vienotu versiju.</w:t>
            </w:r>
          </w:p>
          <w:p w14:paraId="4C69C8D0" w14:textId="77777777" w:rsidR="00BE7A0B" w:rsidRDefault="00BE7A0B" w:rsidP="00BE7A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267246" w14:textId="3ABBA9B1" w:rsidR="00BE7A0B" w:rsidRDefault="00BE7A0B" w:rsidP="00BE7A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PA2 un PA4 moduļos ir identiski noslēguma sasniedzamie rezultāti (PA2 5.1. un PA4 6.1.).</w:t>
            </w:r>
          </w:p>
          <w:p w14:paraId="38F2CB7C" w14:textId="77777777" w:rsidR="00D854CC" w:rsidRDefault="00D854CC" w:rsidP="009D5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148D63" w14:textId="42F12A5B" w:rsidR="00ED600E" w:rsidRPr="00F402E4" w:rsidRDefault="00ED600E" w:rsidP="009D5A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PA4 modulī “Kravu sagatavošana pārvietošanai” samazināt procentuālo īpatsvaru pie 2.sasniedzamā rezultāta (SR) par 5%, pie 3.SR par 5% un pie 5.SR par 5%. Papildināt moduļa saturu ar 7.SR par dokumentu izstrādi (īpatsvars 15%).</w:t>
            </w:r>
          </w:p>
        </w:tc>
      </w:tr>
    </w:tbl>
    <w:p w14:paraId="41A42050" w14:textId="77777777" w:rsidR="001B2EA5" w:rsidRDefault="001B2EA5"/>
    <w:sectPr w:rsidR="001B2EA5" w:rsidSect="0090653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5654F"/>
    <w:multiLevelType w:val="multilevel"/>
    <w:tmpl w:val="9EA6D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472691"/>
    <w:multiLevelType w:val="hybridMultilevel"/>
    <w:tmpl w:val="EAA69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D27FB"/>
    <w:multiLevelType w:val="hybridMultilevel"/>
    <w:tmpl w:val="8132F1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26A30"/>
    <w:multiLevelType w:val="hybridMultilevel"/>
    <w:tmpl w:val="B86CB3BA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ECC3309"/>
    <w:multiLevelType w:val="hybridMultilevel"/>
    <w:tmpl w:val="748A56C4"/>
    <w:lvl w:ilvl="0" w:tplc="0EF2BB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34"/>
    <w:rsid w:val="00001F7B"/>
    <w:rsid w:val="00063D40"/>
    <w:rsid w:val="000759A9"/>
    <w:rsid w:val="00075CA8"/>
    <w:rsid w:val="000C70C5"/>
    <w:rsid w:val="000D1F53"/>
    <w:rsid w:val="000E48A5"/>
    <w:rsid w:val="000F6BAA"/>
    <w:rsid w:val="000F74CF"/>
    <w:rsid w:val="00101350"/>
    <w:rsid w:val="00133B15"/>
    <w:rsid w:val="0018015C"/>
    <w:rsid w:val="001B1CFD"/>
    <w:rsid w:val="001B2EA5"/>
    <w:rsid w:val="001C4B56"/>
    <w:rsid w:val="001C5995"/>
    <w:rsid w:val="001E2915"/>
    <w:rsid w:val="001E720B"/>
    <w:rsid w:val="0021525E"/>
    <w:rsid w:val="002434E1"/>
    <w:rsid w:val="00291AEF"/>
    <w:rsid w:val="00297A1E"/>
    <w:rsid w:val="002E0467"/>
    <w:rsid w:val="002E2E23"/>
    <w:rsid w:val="002F1085"/>
    <w:rsid w:val="00323A37"/>
    <w:rsid w:val="00371392"/>
    <w:rsid w:val="00395DB4"/>
    <w:rsid w:val="003B2463"/>
    <w:rsid w:val="003F6C4C"/>
    <w:rsid w:val="00444CA0"/>
    <w:rsid w:val="00466FF4"/>
    <w:rsid w:val="0049241D"/>
    <w:rsid w:val="004B7D2E"/>
    <w:rsid w:val="004C5AA5"/>
    <w:rsid w:val="004D7506"/>
    <w:rsid w:val="004F7180"/>
    <w:rsid w:val="00522F2D"/>
    <w:rsid w:val="00570688"/>
    <w:rsid w:val="00574234"/>
    <w:rsid w:val="00576E7F"/>
    <w:rsid w:val="005D0DED"/>
    <w:rsid w:val="005D2B22"/>
    <w:rsid w:val="005E77A9"/>
    <w:rsid w:val="00604F90"/>
    <w:rsid w:val="00627F62"/>
    <w:rsid w:val="00695BEF"/>
    <w:rsid w:val="006B63BF"/>
    <w:rsid w:val="0070506E"/>
    <w:rsid w:val="00757C68"/>
    <w:rsid w:val="007A6D3E"/>
    <w:rsid w:val="007D4CAB"/>
    <w:rsid w:val="007D7B92"/>
    <w:rsid w:val="00820B28"/>
    <w:rsid w:val="0082349B"/>
    <w:rsid w:val="0086457B"/>
    <w:rsid w:val="0087392D"/>
    <w:rsid w:val="008C2E61"/>
    <w:rsid w:val="00906534"/>
    <w:rsid w:val="00916636"/>
    <w:rsid w:val="00957E7A"/>
    <w:rsid w:val="00965160"/>
    <w:rsid w:val="00965176"/>
    <w:rsid w:val="009743A2"/>
    <w:rsid w:val="009B1366"/>
    <w:rsid w:val="009D5AD7"/>
    <w:rsid w:val="00A0718C"/>
    <w:rsid w:val="00A11FE2"/>
    <w:rsid w:val="00A4756D"/>
    <w:rsid w:val="00A62B2B"/>
    <w:rsid w:val="00A6324E"/>
    <w:rsid w:val="00A840E2"/>
    <w:rsid w:val="00A876EC"/>
    <w:rsid w:val="00AA32CD"/>
    <w:rsid w:val="00AC4CB3"/>
    <w:rsid w:val="00AE587B"/>
    <w:rsid w:val="00AF70AC"/>
    <w:rsid w:val="00B0731E"/>
    <w:rsid w:val="00B40CB7"/>
    <w:rsid w:val="00BA3F3E"/>
    <w:rsid w:val="00BB5D20"/>
    <w:rsid w:val="00BC4BBA"/>
    <w:rsid w:val="00BC70B1"/>
    <w:rsid w:val="00BE7A0B"/>
    <w:rsid w:val="00C46E8F"/>
    <w:rsid w:val="00C80972"/>
    <w:rsid w:val="00C87A91"/>
    <w:rsid w:val="00C94A0E"/>
    <w:rsid w:val="00CA59F2"/>
    <w:rsid w:val="00CB558A"/>
    <w:rsid w:val="00CC6824"/>
    <w:rsid w:val="00CF58FF"/>
    <w:rsid w:val="00D521F8"/>
    <w:rsid w:val="00D73EA9"/>
    <w:rsid w:val="00D77336"/>
    <w:rsid w:val="00D8157E"/>
    <w:rsid w:val="00D854CC"/>
    <w:rsid w:val="00D875C4"/>
    <w:rsid w:val="00DD01FA"/>
    <w:rsid w:val="00DE1961"/>
    <w:rsid w:val="00E9759C"/>
    <w:rsid w:val="00EA7BC3"/>
    <w:rsid w:val="00ED600E"/>
    <w:rsid w:val="00F00F64"/>
    <w:rsid w:val="00F15C87"/>
    <w:rsid w:val="00F208FA"/>
    <w:rsid w:val="00F402E4"/>
    <w:rsid w:val="00F92635"/>
    <w:rsid w:val="00F9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952D2"/>
  <w15:chartTrackingRefBased/>
  <w15:docId w15:val="{9C365CAF-EA7D-4353-B53D-7727E77B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0653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C5A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CA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22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2F2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2F2D"/>
    <w:rPr>
      <w:rFonts w:ascii="Times New Roman" w:eastAsia="Calibri" w:hAnsi="Times New Roman" w:cs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87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Tone</dc:creator>
  <cp:keywords/>
  <dc:description/>
  <cp:lastModifiedBy>Ieva Ruperte</cp:lastModifiedBy>
  <cp:revision>32</cp:revision>
  <dcterms:created xsi:type="dcterms:W3CDTF">2020-06-29T09:19:00Z</dcterms:created>
  <dcterms:modified xsi:type="dcterms:W3CDTF">2020-06-30T15:15:00Z</dcterms:modified>
</cp:coreProperties>
</file>